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E4" w:rsidRDefault="00D350E4" w:rsidP="008C2458">
      <w:pPr>
        <w:spacing w:after="0" w:line="240" w:lineRule="auto"/>
        <w:ind w:left="1134" w:right="850"/>
        <w:rPr>
          <w:rFonts w:asciiTheme="majorHAnsi" w:hAnsiTheme="majorHAnsi" w:cstheme="majorHAnsi"/>
          <w:sz w:val="28"/>
          <w:szCs w:val="28"/>
        </w:rPr>
      </w:pPr>
    </w:p>
    <w:p w:rsidR="00D350E4" w:rsidRDefault="00C465C5" w:rsidP="008C2458">
      <w:pPr>
        <w:spacing w:after="0" w:line="240" w:lineRule="auto"/>
        <w:ind w:left="1134" w:right="850"/>
        <w:rPr>
          <w:rFonts w:asciiTheme="majorHAnsi" w:hAnsiTheme="majorHAnsi" w:cstheme="majorHAnsi"/>
          <w:sz w:val="28"/>
          <w:szCs w:val="28"/>
        </w:rPr>
      </w:pPr>
      <w:r w:rsidRPr="008C2458">
        <w:rPr>
          <w:rFonts w:asciiTheme="majorHAnsi" w:hAnsiTheme="majorHAnsi" w:cstheme="majorHAnsi"/>
          <w:color w:val="FF0000"/>
          <w:sz w:val="28"/>
          <w:szCs w:val="28"/>
        </w:rPr>
        <w:t xml:space="preserve">TUẦN 1: </w:t>
      </w:r>
      <w:r w:rsidR="008C2458" w:rsidRPr="008C2458">
        <w:rPr>
          <w:rFonts w:asciiTheme="majorHAnsi" w:hAnsiTheme="majorHAnsi" w:cstheme="majorHAnsi"/>
          <w:color w:val="FF0000"/>
          <w:sz w:val="28"/>
          <w:szCs w:val="28"/>
        </w:rPr>
        <w:t>Tiết 1</w:t>
      </w:r>
      <w:r w:rsidR="008C2458">
        <w:rPr>
          <w:rFonts w:asciiTheme="majorHAnsi" w:hAnsiTheme="majorHAnsi" w:cstheme="majorHAnsi"/>
          <w:sz w:val="28"/>
          <w:szCs w:val="28"/>
        </w:rPr>
        <w:t>.</w:t>
      </w:r>
    </w:p>
    <w:p w:rsidR="008C2458" w:rsidRPr="008C2458" w:rsidRDefault="008C2458" w:rsidP="008C2458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Chương I: MỞ ĐẦU VỀ KHOA HỌC TỰ NHIÊN</w:t>
      </w:r>
    </w:p>
    <w:p w:rsidR="008C2458" w:rsidRPr="008C2458" w:rsidRDefault="008C2458" w:rsidP="008C2458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Bài 1: GIỚI THIỆU VỀ KHOA HỌC TỰ NHIÊN (Tiết 1)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I. Lý Thuyết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1. Khái niệm khoa học tự nhiên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sz w:val="28"/>
          <w:szCs w:val="28"/>
          <w:lang w:val="en-US"/>
        </w:rPr>
        <w:t>- Khoa học tự nhiên(KHTN) là một nhánh của khoa học, nghiên cứu các hiện tượng tự nhiên, tìm ra các tính chất, các quy luật của chúng.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2. Vật sống và vật không sống</w:t>
      </w:r>
    </w:p>
    <w:tbl>
      <w:tblPr>
        <w:tblW w:w="104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7"/>
        <w:gridCol w:w="4936"/>
      </w:tblGrid>
      <w:tr w:rsidR="008C2458" w:rsidRPr="008C2458" w:rsidTr="008C2458">
        <w:trPr>
          <w:trHeight w:val="451"/>
        </w:trPr>
        <w:tc>
          <w:tcPr>
            <w:tcW w:w="5517" w:type="dxa"/>
            <w:shd w:val="clear" w:color="auto" w:fill="auto"/>
          </w:tcPr>
          <w:p w:rsidR="008C2458" w:rsidRPr="008C2458" w:rsidRDefault="008C2458" w:rsidP="008C2458">
            <w:pPr>
              <w:spacing w:after="0" w:line="240" w:lineRule="auto"/>
              <w:ind w:right="17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Vật sống</w:t>
            </w:r>
          </w:p>
        </w:tc>
        <w:tc>
          <w:tcPr>
            <w:tcW w:w="4936" w:type="dxa"/>
            <w:shd w:val="clear" w:color="auto" w:fill="auto"/>
          </w:tcPr>
          <w:p w:rsidR="008C2458" w:rsidRPr="008C2458" w:rsidRDefault="008C2458" w:rsidP="008C2458">
            <w:pPr>
              <w:spacing w:after="0" w:line="240" w:lineRule="auto"/>
              <w:ind w:right="17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Vật không sống</w:t>
            </w:r>
          </w:p>
        </w:tc>
      </w:tr>
      <w:tr w:rsidR="008C2458" w:rsidRPr="008C2458" w:rsidTr="008C2458">
        <w:trPr>
          <w:trHeight w:val="1770"/>
        </w:trPr>
        <w:tc>
          <w:tcPr>
            <w:tcW w:w="5517" w:type="dxa"/>
            <w:shd w:val="clear" w:color="auto" w:fill="auto"/>
          </w:tcPr>
          <w:p w:rsidR="008C2458" w:rsidRPr="008C2458" w:rsidRDefault="008C2458" w:rsidP="008C2458">
            <w:pPr>
              <w:spacing w:after="0" w:line="240" w:lineRule="auto"/>
              <w:ind w:right="17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Có khả năng trao đổi chất với môi trường, lớn lên và sinh sản,...</w:t>
            </w:r>
          </w:p>
          <w:p w:rsidR="008C2458" w:rsidRPr="008C2458" w:rsidRDefault="008C2458" w:rsidP="008C2458">
            <w:pPr>
              <w:spacing w:after="0" w:line="240" w:lineRule="auto"/>
              <w:ind w:right="17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C2458" w:rsidRPr="008C2458" w:rsidRDefault="008C2458" w:rsidP="008C2458">
            <w:pPr>
              <w:spacing w:after="0" w:line="240" w:lineRule="auto"/>
              <w:ind w:right="17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Ví dụ: Con voi, cây lúa, ....</w:t>
            </w:r>
          </w:p>
        </w:tc>
        <w:tc>
          <w:tcPr>
            <w:tcW w:w="4936" w:type="dxa"/>
            <w:shd w:val="clear" w:color="auto" w:fill="auto"/>
          </w:tcPr>
          <w:p w:rsidR="008C2458" w:rsidRPr="008C2458" w:rsidRDefault="008C2458" w:rsidP="008C2458">
            <w:pPr>
              <w:spacing w:after="0" w:line="240" w:lineRule="auto"/>
              <w:ind w:right="17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Không có khả năng trao đổi chất với môi trường, không lớn lên, không sinh sản, .... </w:t>
            </w:r>
          </w:p>
          <w:p w:rsidR="008C2458" w:rsidRPr="008C2458" w:rsidRDefault="008C2458" w:rsidP="008C2458">
            <w:pPr>
              <w:spacing w:after="0" w:line="240" w:lineRule="auto"/>
              <w:ind w:right="17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C245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Ví dụ: Cái bàn, cái cầu,....</w:t>
            </w:r>
          </w:p>
        </w:tc>
      </w:tr>
    </w:tbl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II. Bài tập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Câu 1</w:t>
      </w:r>
      <w:r w:rsidRPr="008C2458">
        <w:rPr>
          <w:rFonts w:ascii="Times New Roman" w:eastAsia="Calibri" w:hAnsi="Times New Roman" w:cs="Times New Roman"/>
          <w:sz w:val="28"/>
          <w:szCs w:val="28"/>
          <w:lang w:val="en-US"/>
        </w:rPr>
        <w:t>: Hãy cho biết vật nào là vật sống, vật nào là vật không sống trong các vật sau đây: Trái đất, con ngựa, cây lúa, hòn đá, con gà, cây ổi, viên gạch?</w:t>
      </w:r>
    </w:p>
    <w:p w:rsidR="008C2458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Câu 2</w:t>
      </w:r>
      <w:r w:rsidRPr="008C2458">
        <w:rPr>
          <w:rFonts w:ascii="Times New Roman" w:eastAsia="Calibri" w:hAnsi="Times New Roman" w:cs="Times New Roman"/>
          <w:sz w:val="28"/>
          <w:szCs w:val="28"/>
          <w:lang w:val="en-US"/>
        </w:rPr>
        <w:t>: Lấy 5 ví dụ về đối tượng nghiên cứu của khoa học tự nhiên?</w:t>
      </w:r>
    </w:p>
    <w:p w:rsidR="00D350E4" w:rsidRPr="008C2458" w:rsidRDefault="008C2458" w:rsidP="008C2458">
      <w:pPr>
        <w:spacing w:after="0" w:line="240" w:lineRule="auto"/>
        <w:ind w:right="170"/>
        <w:rPr>
          <w:rFonts w:ascii="Times New Roman" w:eastAsia="Calibri" w:hAnsi="Times New Roman" w:cs="Times New Roman"/>
          <w:sz w:val="28"/>
          <w:szCs w:val="28"/>
        </w:rPr>
      </w:pPr>
      <w:r w:rsidRPr="008C2458">
        <w:rPr>
          <w:rFonts w:ascii="Times New Roman" w:eastAsia="Calibri" w:hAnsi="Times New Roman" w:cs="Times New Roman"/>
          <w:b/>
          <w:sz w:val="28"/>
          <w:szCs w:val="28"/>
          <w:lang w:val="en-US"/>
        </w:rPr>
        <w:t>Câu 3</w:t>
      </w:r>
      <w:r w:rsidRPr="008C2458">
        <w:rPr>
          <w:rFonts w:ascii="Times New Roman" w:eastAsia="Calibri" w:hAnsi="Times New Roman" w:cs="Times New Roman"/>
          <w:sz w:val="28"/>
          <w:szCs w:val="28"/>
          <w:lang w:val="en-US"/>
        </w:rPr>
        <w:t>:Em hãy sưu tầm một số tranh ảnh về vật sống và vật không sống trong đời sống mà em biết?</w:t>
      </w:r>
    </w:p>
    <w:p w:rsidR="0004184F" w:rsidRPr="006A2382" w:rsidRDefault="00C465C5" w:rsidP="008C2458">
      <w:pPr>
        <w:spacing w:after="0" w:line="240" w:lineRule="auto"/>
        <w:ind w:left="1134" w:right="850"/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 xml:space="preserve">TIẾT 2- </w:t>
      </w:r>
      <w:r w:rsidR="0004184F" w:rsidRPr="006A2382"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>BÀI 3</w:t>
      </w:r>
      <w:r w:rsidR="0004184F" w:rsidRPr="006A2382">
        <w:rPr>
          <w:rFonts w:asciiTheme="majorHAnsi" w:hAnsiTheme="majorHAnsi" w:cstheme="majorHAnsi"/>
          <w:b/>
          <w:color w:val="FF0000"/>
          <w:sz w:val="28"/>
          <w:szCs w:val="28"/>
        </w:rPr>
        <w:t>: SỬ DỤNG KÍNH LÚP</w:t>
      </w:r>
    </w:p>
    <w:p w:rsidR="0004184F" w:rsidRPr="0004184F" w:rsidRDefault="0004184F" w:rsidP="008C2458">
      <w:pPr>
        <w:spacing w:after="0" w:line="240" w:lineRule="auto"/>
        <w:ind w:left="142"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I</w:t>
      </w:r>
      <w:r w:rsidRPr="00D350E4">
        <w:rPr>
          <w:rFonts w:asciiTheme="majorHAnsi" w:hAnsiTheme="majorHAnsi" w:cstheme="majorHAnsi"/>
          <w:b/>
          <w:sz w:val="28"/>
          <w:szCs w:val="28"/>
        </w:rPr>
        <w:t>. Tìm hiểu về kính lúp</w:t>
      </w:r>
      <w:r w:rsidRPr="0004184F">
        <w:rPr>
          <w:rFonts w:asciiTheme="majorHAnsi" w:hAnsiTheme="majorHAnsi" w:cstheme="majorHAnsi"/>
          <w:sz w:val="28"/>
          <w:szCs w:val="28"/>
        </w:rPr>
        <w:t>:</w:t>
      </w:r>
    </w:p>
    <w:p w:rsidR="0004184F" w:rsidRPr="0004184F" w:rsidRDefault="0004184F" w:rsidP="008C2458">
      <w:pPr>
        <w:spacing w:after="0" w:line="240" w:lineRule="auto"/>
        <w:ind w:left="142"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</w:t>
      </w:r>
      <w:r w:rsidRPr="0004184F">
        <w:rPr>
          <w:rFonts w:asciiTheme="majorHAnsi" w:hAnsiTheme="majorHAnsi" w:cstheme="majorHAnsi"/>
          <w:sz w:val="28"/>
          <w:szCs w:val="28"/>
        </w:rPr>
        <w:tab/>
        <w:t xml:space="preserve">Kính lúp cầm tay đơn giản là một tấm kính có phần rìa mỏng hơn phần giữa, thường được bảo vệ bởi một khung và có tay cầm 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</w:t>
      </w:r>
      <w:r w:rsidRPr="0004184F">
        <w:rPr>
          <w:rFonts w:asciiTheme="majorHAnsi" w:hAnsiTheme="majorHAnsi" w:cstheme="majorHAnsi"/>
          <w:sz w:val="28"/>
          <w:szCs w:val="28"/>
        </w:rPr>
        <w:tab/>
      </w:r>
      <w:r w:rsidRPr="00D350E4">
        <w:rPr>
          <w:rFonts w:asciiTheme="majorHAnsi" w:hAnsiTheme="majorHAnsi" w:cstheme="majorHAnsi"/>
          <w:b/>
          <w:sz w:val="28"/>
          <w:szCs w:val="28"/>
        </w:rPr>
        <w:t>Công dụng của kính lúp</w:t>
      </w:r>
      <w:r w:rsidRPr="0004184F">
        <w:rPr>
          <w:rFonts w:asciiTheme="majorHAnsi" w:hAnsiTheme="majorHAnsi" w:cstheme="majorHAnsi"/>
          <w:sz w:val="28"/>
          <w:szCs w:val="28"/>
        </w:rPr>
        <w:t>: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</w:t>
      </w:r>
      <w:r w:rsidRPr="0004184F">
        <w:rPr>
          <w:rFonts w:asciiTheme="majorHAnsi" w:hAnsiTheme="majorHAnsi" w:cstheme="majorHAnsi"/>
          <w:sz w:val="28"/>
          <w:szCs w:val="28"/>
        </w:rPr>
        <w:tab/>
        <w:t xml:space="preserve"> Phục vụ học tập, nghiên cứu khoa học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</w:t>
      </w:r>
      <w:r w:rsidRPr="0004184F">
        <w:rPr>
          <w:rFonts w:asciiTheme="majorHAnsi" w:hAnsiTheme="majorHAnsi" w:cstheme="majorHAnsi"/>
          <w:sz w:val="28"/>
          <w:szCs w:val="28"/>
        </w:rPr>
        <w:tab/>
        <w:t>Dùng để đọc sách, soi mẫu vải, nghiên cứ tem, sửa chữa đồng hồ, sửa chữa vi mạch điện tử, ...</w:t>
      </w:r>
    </w:p>
    <w:p w:rsidR="0004184F" w:rsidRPr="00D350E4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b/>
          <w:sz w:val="28"/>
          <w:szCs w:val="28"/>
        </w:rPr>
      </w:pPr>
      <w:r w:rsidRPr="00D350E4">
        <w:rPr>
          <w:rFonts w:asciiTheme="majorHAnsi" w:hAnsiTheme="majorHAnsi" w:cstheme="majorHAnsi"/>
          <w:b/>
          <w:sz w:val="28"/>
          <w:szCs w:val="28"/>
        </w:rPr>
        <w:t>II. Sử dụng và bảo quản: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1</w:t>
      </w:r>
      <w:r w:rsidRPr="00D350E4">
        <w:rPr>
          <w:rFonts w:asciiTheme="majorHAnsi" w:hAnsiTheme="majorHAnsi" w:cstheme="majorHAnsi"/>
          <w:b/>
          <w:sz w:val="28"/>
          <w:szCs w:val="28"/>
        </w:rPr>
        <w:t>. Sử dụng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Đặt kính lúp gần sát vật mẫu, mắt nhìn vào mặt kính.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Từ từ dịch kính ra xa vật, cho đến khi nhìn thấy vật rõ nét.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 xml:space="preserve">2. </w:t>
      </w:r>
      <w:r w:rsidRPr="00D350E4">
        <w:rPr>
          <w:rFonts w:asciiTheme="majorHAnsi" w:hAnsiTheme="majorHAnsi" w:cstheme="majorHAnsi"/>
          <w:b/>
          <w:sz w:val="28"/>
          <w:szCs w:val="28"/>
        </w:rPr>
        <w:t>Bảo quản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Lau chùi, vệ sinh kính thường xuyên bằng khăn mềm.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Sử dụng nước sạch hoặc nước rửa kính lúp chuyên dụng (nếu có).</w:t>
      </w:r>
    </w:p>
    <w:p w:rsidR="00D350E4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Không để mặt kính lúp tiếp xúc với các vật nhám, bản.</w:t>
      </w:r>
    </w:p>
    <w:p w:rsidR="0004184F" w:rsidRDefault="00D350E4" w:rsidP="008C2458">
      <w:pPr>
        <w:spacing w:after="0" w:line="240" w:lineRule="auto"/>
        <w:ind w:right="85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6A2382">
        <w:rPr>
          <w:rFonts w:asciiTheme="majorHAnsi" w:hAnsiTheme="majorHAnsi" w:cstheme="majorHAnsi"/>
          <w:b/>
          <w:sz w:val="28"/>
          <w:szCs w:val="28"/>
          <w:u w:val="single"/>
        </w:rPr>
        <w:t>BÀI TẬP</w:t>
      </w:r>
      <w:r w:rsidRPr="00D350E4">
        <w:rPr>
          <w:rFonts w:asciiTheme="majorHAnsi" w:hAnsiTheme="majorHAnsi" w:cstheme="majorHAnsi"/>
          <w:b/>
          <w:sz w:val="28"/>
          <w:szCs w:val="28"/>
        </w:rPr>
        <w:t>:</w:t>
      </w:r>
    </w:p>
    <w:p w:rsidR="00D350E4" w:rsidRDefault="00D350E4" w:rsidP="008C2458">
      <w:pPr>
        <w:spacing w:after="0" w:line="240" w:lineRule="auto"/>
        <w:ind w:right="850"/>
        <w:rPr>
          <w:rFonts w:asciiTheme="majorHAnsi" w:hAnsiTheme="majorHAnsi" w:cstheme="majorHAnsi"/>
          <w:b/>
          <w:sz w:val="28"/>
          <w:szCs w:val="28"/>
        </w:rPr>
      </w:pPr>
      <w:r w:rsidRPr="00B001BE">
        <w:rPr>
          <w:rFonts w:asciiTheme="majorHAnsi" w:hAnsiTheme="majorHAnsi" w:cstheme="majorHAnsi"/>
          <w:b/>
          <w:sz w:val="28"/>
          <w:szCs w:val="28"/>
          <w:u w:val="single"/>
        </w:rPr>
        <w:t>Câu 1</w:t>
      </w:r>
      <w:r w:rsidRPr="00D350E4">
        <w:rPr>
          <w:rFonts w:asciiTheme="majorHAnsi" w:hAnsiTheme="majorHAnsi" w:cstheme="majorHAnsi"/>
          <w:sz w:val="28"/>
          <w:szCs w:val="28"/>
        </w:rPr>
        <w:t>: Nêu cách sử dụng và công dụng của kính lúp</w:t>
      </w:r>
      <w:r w:rsidRPr="00D350E4">
        <w:rPr>
          <w:rFonts w:asciiTheme="majorHAnsi" w:hAnsiTheme="majorHAnsi" w:cstheme="majorHAnsi"/>
          <w:b/>
          <w:sz w:val="28"/>
          <w:szCs w:val="28"/>
        </w:rPr>
        <w:t>.</w:t>
      </w:r>
    </w:p>
    <w:p w:rsidR="00D350E4" w:rsidRPr="00D350E4" w:rsidRDefault="004941C5" w:rsidP="008C2458">
      <w:pPr>
        <w:spacing w:after="0" w:line="240" w:lineRule="auto"/>
        <w:ind w:right="85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u w:val="single"/>
        </w:rPr>
        <w:t>Câu 2</w:t>
      </w:r>
      <w:r w:rsidRPr="004941C5">
        <w:rPr>
          <w:rFonts w:asciiTheme="majorHAnsi" w:hAnsiTheme="majorHAnsi" w:cstheme="majorHAnsi"/>
          <w:b/>
          <w:sz w:val="28"/>
          <w:szCs w:val="28"/>
        </w:rPr>
        <w:t xml:space="preserve">: </w:t>
      </w:r>
      <w:r w:rsidRPr="004941C5">
        <w:rPr>
          <w:rFonts w:asciiTheme="majorHAnsi" w:hAnsiTheme="majorHAnsi" w:cstheme="majorHAnsi"/>
          <w:sz w:val="28"/>
          <w:szCs w:val="28"/>
        </w:rPr>
        <w:t>Muốn bảo quản kính lúp ta phải làm như thế nào</w:t>
      </w:r>
    </w:p>
    <w:p w:rsidR="0004184F" w:rsidRPr="006A2382" w:rsidRDefault="00FC4A7E" w:rsidP="008C2458">
      <w:pPr>
        <w:spacing w:after="0" w:line="240" w:lineRule="auto"/>
        <w:ind w:right="850"/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 xml:space="preserve">TIẾT 3-  </w:t>
      </w:r>
      <w:r w:rsidR="0004184F" w:rsidRPr="006A2382"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>BÀI 4:</w:t>
      </w:r>
      <w:r w:rsidR="0004184F" w:rsidRPr="006A2382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 </w:t>
      </w:r>
      <w:r w:rsidR="007976A4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 </w:t>
      </w:r>
      <w:r w:rsidR="0004184F" w:rsidRPr="006A2382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SỬ DỤNG KÍNH HIỂN VI QUANG </w:t>
      </w:r>
      <w:r w:rsidR="0009799F">
        <w:rPr>
          <w:rFonts w:asciiTheme="majorHAnsi" w:hAnsiTheme="majorHAnsi" w:cstheme="majorHAnsi"/>
          <w:b/>
          <w:color w:val="FF0000"/>
          <w:sz w:val="28"/>
          <w:szCs w:val="28"/>
        </w:rPr>
        <w:t>HỌC( tiết 1)</w:t>
      </w:r>
    </w:p>
    <w:p w:rsidR="0004184F" w:rsidRPr="00D350E4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b/>
          <w:sz w:val="28"/>
          <w:szCs w:val="28"/>
        </w:rPr>
      </w:pPr>
      <w:r w:rsidRPr="00D350E4">
        <w:rPr>
          <w:rFonts w:asciiTheme="majorHAnsi" w:hAnsiTheme="majorHAnsi" w:cstheme="majorHAnsi"/>
          <w:b/>
          <w:sz w:val="28"/>
          <w:szCs w:val="28"/>
        </w:rPr>
        <w:t>I.</w:t>
      </w:r>
      <w:r w:rsidRPr="00D350E4">
        <w:rPr>
          <w:rFonts w:asciiTheme="majorHAnsi" w:hAnsiTheme="majorHAnsi" w:cstheme="majorHAnsi"/>
          <w:b/>
          <w:sz w:val="28"/>
          <w:szCs w:val="28"/>
        </w:rPr>
        <w:tab/>
        <w:t>Tìm hiểu về kính hiển vi quang học: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Một kính hiển vi gồm các bộ phận chính (Hình 4.1):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 xml:space="preserve"> Ống </w:t>
      </w:r>
      <w:r w:rsidR="00D350E4">
        <w:rPr>
          <w:rFonts w:asciiTheme="majorHAnsi" w:hAnsiTheme="majorHAnsi" w:cstheme="majorHAnsi"/>
          <w:sz w:val="28"/>
          <w:szCs w:val="28"/>
        </w:rPr>
        <w:t>kín</w:t>
      </w:r>
      <w:r w:rsidRPr="0004184F">
        <w:rPr>
          <w:rFonts w:asciiTheme="majorHAnsi" w:hAnsiTheme="majorHAnsi" w:cstheme="majorHAnsi"/>
          <w:sz w:val="28"/>
          <w:szCs w:val="28"/>
        </w:rPr>
        <w:t>h gồm: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 Thị kính (kính để mắt vào quan sát): có ghi 5x (gấp 5 lần), 10x (gấp 10 lần)....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lastRenderedPageBreak/>
        <w:t>- Đĩa quay gắn các vật kính.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- Vật kính (kính sát với vật cần quan sát): có ghi 10x, 40x....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>Ốc điều chỉnh gồm: ốc to và ốc nhỏ.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•</w:t>
      </w:r>
      <w:r w:rsidRPr="0004184F">
        <w:rPr>
          <w:rFonts w:asciiTheme="majorHAnsi" w:hAnsiTheme="majorHAnsi" w:cstheme="majorHAnsi"/>
          <w:sz w:val="28"/>
          <w:szCs w:val="28"/>
        </w:rPr>
        <w:tab/>
        <w:t xml:space="preserve">Bàn kính: nơi đặt tiêu bản để quan sát, có kẹp giữ. </w:t>
      </w:r>
    </w:p>
    <w:p w:rsidR="0004184F" w:rsidRPr="0004184F" w:rsidRDefault="0004184F" w:rsidP="008C2458">
      <w:pPr>
        <w:spacing w:after="0" w:line="240" w:lineRule="auto"/>
        <w:ind w:right="850"/>
        <w:rPr>
          <w:rFonts w:asciiTheme="majorHAnsi" w:hAnsiTheme="majorHAnsi" w:cstheme="majorHAnsi"/>
          <w:sz w:val="28"/>
          <w:szCs w:val="28"/>
        </w:rPr>
      </w:pPr>
      <w:r w:rsidRPr="0004184F">
        <w:rPr>
          <w:rFonts w:asciiTheme="majorHAnsi" w:hAnsiTheme="majorHAnsi" w:cstheme="majorHAnsi"/>
          <w:sz w:val="28"/>
          <w:szCs w:val="28"/>
        </w:rPr>
        <w:t>Ngoài ra còn có gương phản chiếu ánh sáng</w:t>
      </w:r>
    </w:p>
    <w:p w:rsidR="008C2458" w:rsidRDefault="0004184F" w:rsidP="008C2458">
      <w:pPr>
        <w:spacing w:line="240" w:lineRule="auto"/>
        <w:ind w:right="85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6A2382">
        <w:rPr>
          <w:rFonts w:asciiTheme="majorHAnsi" w:hAnsiTheme="majorHAnsi" w:cstheme="majorHAnsi"/>
          <w:b/>
          <w:color w:val="FF0000"/>
          <w:sz w:val="28"/>
          <w:szCs w:val="28"/>
        </w:rPr>
        <w:t>BÀI TẬP</w:t>
      </w:r>
      <w:r w:rsidRPr="00D350E4">
        <w:rPr>
          <w:rFonts w:asciiTheme="majorHAnsi" w:hAnsiTheme="majorHAnsi" w:cstheme="majorHAnsi"/>
          <w:b/>
          <w:sz w:val="28"/>
          <w:szCs w:val="28"/>
        </w:rPr>
        <w:t>:</w:t>
      </w:r>
    </w:p>
    <w:p w:rsidR="008C2458" w:rsidRDefault="0004184F" w:rsidP="008C2458">
      <w:pPr>
        <w:spacing w:line="240" w:lineRule="auto"/>
        <w:ind w:right="85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B001BE">
        <w:rPr>
          <w:rFonts w:asciiTheme="majorHAnsi" w:hAnsiTheme="majorHAnsi" w:cstheme="majorHAnsi"/>
          <w:b/>
          <w:sz w:val="28"/>
          <w:szCs w:val="28"/>
          <w:u w:val="single"/>
        </w:rPr>
        <w:t xml:space="preserve">Câu </w:t>
      </w:r>
      <w:r w:rsidR="00D350E4" w:rsidRPr="00B001BE">
        <w:rPr>
          <w:rFonts w:asciiTheme="majorHAnsi" w:hAnsiTheme="majorHAnsi" w:cstheme="majorHAnsi"/>
          <w:b/>
          <w:sz w:val="28"/>
          <w:szCs w:val="28"/>
          <w:u w:val="single"/>
        </w:rPr>
        <w:t>1</w:t>
      </w:r>
      <w:r w:rsidRPr="00B001BE">
        <w:rPr>
          <w:rFonts w:asciiTheme="majorHAnsi" w:hAnsiTheme="majorHAnsi" w:cstheme="majorHAnsi"/>
          <w:b/>
          <w:sz w:val="28"/>
          <w:szCs w:val="28"/>
          <w:u w:val="single"/>
        </w:rPr>
        <w:t>.</w:t>
      </w:r>
      <w:r w:rsidRPr="0004184F">
        <w:rPr>
          <w:rFonts w:asciiTheme="majorHAnsi" w:hAnsiTheme="majorHAnsi" w:cstheme="majorHAnsi"/>
          <w:sz w:val="28"/>
          <w:szCs w:val="28"/>
        </w:rPr>
        <w:t xml:space="preserve"> Quan sát một kính hiển vi quang học, chỉ ra các bộ phận chính của kính hiển vi.</w:t>
      </w:r>
      <w:r w:rsidR="003855B2">
        <w:rPr>
          <w:rFonts w:asciiTheme="majorHAnsi" w:hAnsiTheme="majorHAnsi" w:cstheme="majorHAnsi"/>
          <w:sz w:val="28"/>
          <w:szCs w:val="28"/>
        </w:rPr>
        <w:t>( HS quan sát kĩ hình ảnh trong sgk</w:t>
      </w:r>
      <w:r w:rsidR="00D05BD8">
        <w:rPr>
          <w:rFonts w:asciiTheme="majorHAnsi" w:hAnsiTheme="majorHAnsi" w:cstheme="majorHAnsi"/>
          <w:sz w:val="28"/>
          <w:szCs w:val="28"/>
        </w:rPr>
        <w:t xml:space="preserve"> và kết hợp với nội dung trên để trả lời câu hỏi</w:t>
      </w:r>
      <w:r w:rsidR="003855B2">
        <w:rPr>
          <w:rFonts w:asciiTheme="majorHAnsi" w:hAnsiTheme="majorHAnsi" w:cstheme="majorHAnsi"/>
          <w:sz w:val="28"/>
          <w:szCs w:val="28"/>
        </w:rPr>
        <w:t>)</w:t>
      </w:r>
    </w:p>
    <w:p w:rsidR="004E3069" w:rsidRPr="008C2458" w:rsidRDefault="003D3505" w:rsidP="008C2458">
      <w:pPr>
        <w:spacing w:line="240" w:lineRule="auto"/>
        <w:ind w:right="850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color w:val="FF0000"/>
          <w:sz w:val="28"/>
          <w:szCs w:val="28"/>
          <w:u w:val="single"/>
          <w:lang w:val="en-US"/>
        </w:rPr>
        <w:t>TIẾT</w:t>
      </w:r>
      <w:r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 xml:space="preserve"> 4</w:t>
      </w:r>
      <w:r w:rsidR="008E3013"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 xml:space="preserve"> </w:t>
      </w:r>
      <w:r>
        <w:rPr>
          <w:rFonts w:asciiTheme="majorHAnsi" w:hAnsiTheme="majorHAnsi" w:cstheme="majorHAnsi"/>
          <w:b/>
          <w:color w:val="FF0000"/>
          <w:sz w:val="28"/>
          <w:szCs w:val="28"/>
          <w:u w:val="single"/>
        </w:rPr>
        <w:t xml:space="preserve">- </w:t>
      </w:r>
      <w:r w:rsidR="004E3069" w:rsidRPr="009B18FF">
        <w:rPr>
          <w:rFonts w:asciiTheme="majorHAnsi" w:hAnsiTheme="majorHAnsi" w:cstheme="majorHAnsi"/>
          <w:b/>
          <w:color w:val="FF0000"/>
          <w:sz w:val="28"/>
          <w:szCs w:val="28"/>
          <w:u w:val="single"/>
          <w:lang w:val="en-US"/>
        </w:rPr>
        <w:t>BÀI 5</w:t>
      </w:r>
      <w:r w:rsidR="004E3069" w:rsidRPr="009B18FF">
        <w:rPr>
          <w:rFonts w:asciiTheme="majorHAnsi" w:hAnsiTheme="majorHAnsi" w:cstheme="majorHAnsi"/>
          <w:b/>
          <w:color w:val="FF0000"/>
          <w:sz w:val="28"/>
          <w:szCs w:val="28"/>
        </w:rPr>
        <w:t>:</w:t>
      </w:r>
      <w:r w:rsidR="004E3069" w:rsidRPr="009B18FF">
        <w:rPr>
          <w:rFonts w:asciiTheme="majorHAnsi" w:hAnsiTheme="majorHAnsi" w:cstheme="majorHAnsi"/>
          <w:b/>
          <w:color w:val="FF0000"/>
          <w:sz w:val="28"/>
          <w:szCs w:val="28"/>
          <w:lang w:val="en-US"/>
        </w:rPr>
        <w:t xml:space="preserve"> ĐO CHIỀU DÀI (Tiết 1)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  <w:u w:val="single"/>
          <w:lang w:val="en-US"/>
        </w:rPr>
      </w:pPr>
      <w:r w:rsidRPr="004E3069">
        <w:rPr>
          <w:rFonts w:asciiTheme="majorHAnsi" w:hAnsiTheme="majorHAnsi" w:cstheme="majorHAnsi"/>
          <w:b/>
          <w:sz w:val="28"/>
          <w:szCs w:val="28"/>
          <w:u w:val="single"/>
          <w:lang w:val="en-US"/>
        </w:rPr>
        <w:t>A. Lý thuyết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en-US"/>
        </w:rPr>
        <w:t>I. Đơn vị đo chiều dài.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 xml:space="preserve">+ Đơn vị đo độ dài thường dùng là: Mét ( kí hiệu : m) 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>+ Ngoài ra: dm, cm, mm, km.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 xml:space="preserve">      1m = 10dm; 1m = 100 cm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 xml:space="preserve">      1cm = 10mm; 1km = 1000 m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Cs/>
          <w:iCs/>
          <w:sz w:val="28"/>
          <w:szCs w:val="28"/>
          <w:lang w:val="en-US"/>
        </w:rPr>
        <w:t xml:space="preserve">- Ngoài đơn vị đo độ dài là mét, một số quốc gia còn dùng các đơn vị đo độ dài khác: 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Cs/>
          <w:iCs/>
          <w:sz w:val="28"/>
          <w:szCs w:val="28"/>
          <w:lang w:val="en-US"/>
        </w:rPr>
        <w:tab/>
        <w:t>+ 1 in (inch) = 2,54cm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Cs/>
          <w:iCs/>
          <w:sz w:val="28"/>
          <w:szCs w:val="28"/>
          <w:lang w:val="en-US"/>
        </w:rPr>
        <w:tab/>
        <w:t>+ 1 dặm (mile) = 1609m (≈ 1,6km)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en-US"/>
        </w:rPr>
        <w:t>II. Dụng cụ đo chiều dài.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>- Dụng cụ đo chiều dài: thước dây, thước kẻ, thước mét, thước cuộn...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en-US"/>
        </w:rPr>
        <w:t>III. Các bước đo chiều dài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>+ Giới hạn đo( GHĐ) của thước: là độ dài lớn nhất ghi trên thước.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sz w:val="28"/>
          <w:szCs w:val="28"/>
          <w:lang w:val="nl-NL"/>
        </w:rPr>
        <w:t xml:space="preserve">+  Độ chia nhỏ nhất( ĐCNN) của thước là: độ dài giữa hai vạch liên tiếp ghi trên thước.  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nl-NL"/>
        </w:rPr>
        <w:t xml:space="preserve">* </w:t>
      </w:r>
      <w:r w:rsidRPr="004E3069">
        <w:rPr>
          <w:rFonts w:asciiTheme="majorHAnsi" w:hAnsiTheme="majorHAnsi" w:cstheme="majorHAnsi"/>
          <w:b/>
          <w:sz w:val="28"/>
          <w:szCs w:val="28"/>
          <w:lang w:val="en-US"/>
        </w:rPr>
        <w:t>C</w:t>
      </w:r>
      <w:r w:rsidRPr="004E3069">
        <w:rPr>
          <w:rFonts w:asciiTheme="majorHAnsi" w:hAnsiTheme="majorHAnsi" w:cstheme="majorHAnsi"/>
          <w:b/>
          <w:sz w:val="28"/>
          <w:szCs w:val="28"/>
        </w:rPr>
        <w:t>ác bước đo độ dài gồm: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4E3069">
        <w:rPr>
          <w:rFonts w:asciiTheme="majorHAnsi" w:hAnsiTheme="majorHAnsi" w:cstheme="majorHAnsi"/>
          <w:sz w:val="28"/>
          <w:szCs w:val="28"/>
        </w:rPr>
        <w:t>Đặt thước đo và mắt nhìn đúng cách.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4E3069">
        <w:rPr>
          <w:rFonts w:asciiTheme="majorHAnsi" w:hAnsiTheme="majorHAnsi" w:cstheme="majorHAnsi"/>
          <w:sz w:val="28"/>
          <w:szCs w:val="28"/>
        </w:rPr>
        <w:t xml:space="preserve"> Ước lượng độ dài cần đo để chọn thước đo thích hợp.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4E3069">
        <w:rPr>
          <w:rFonts w:asciiTheme="majorHAnsi" w:hAnsiTheme="majorHAnsi" w:cstheme="majorHAnsi"/>
          <w:sz w:val="28"/>
          <w:szCs w:val="28"/>
        </w:rPr>
        <w:t>Đọc, ghi kết quả đo đúng quy định.</w:t>
      </w:r>
    </w:p>
    <w:p w:rsidR="004E3069" w:rsidRPr="00B001BE" w:rsidRDefault="004E3069" w:rsidP="008C2458">
      <w:pPr>
        <w:spacing w:line="240" w:lineRule="auto"/>
        <w:ind w:right="567"/>
        <w:jc w:val="center"/>
        <w:rPr>
          <w:rFonts w:asciiTheme="majorHAnsi" w:hAnsiTheme="majorHAnsi" w:cstheme="majorHAnsi"/>
          <w:b/>
          <w:color w:val="FF0000"/>
          <w:sz w:val="28"/>
          <w:szCs w:val="28"/>
          <w:u w:val="single"/>
          <w:lang w:val="en-US"/>
        </w:rPr>
      </w:pPr>
      <w:r w:rsidRPr="00B001BE">
        <w:rPr>
          <w:rFonts w:asciiTheme="majorHAnsi" w:hAnsiTheme="majorHAnsi" w:cstheme="majorHAnsi"/>
          <w:b/>
          <w:color w:val="FF0000"/>
          <w:sz w:val="28"/>
          <w:szCs w:val="28"/>
          <w:u w:val="single"/>
          <w:lang w:val="en-US"/>
        </w:rPr>
        <w:t>B. Bài Tập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 xml:space="preserve">Câu 1. </w:t>
      </w:r>
      <w:r w:rsidRPr="004E3069">
        <w:rPr>
          <w:rFonts w:asciiTheme="majorHAnsi" w:hAnsiTheme="majorHAnsi" w:cstheme="majorHAnsi"/>
          <w:sz w:val="28"/>
          <w:szCs w:val="28"/>
        </w:rPr>
        <w:t>Để đo độ dài của một vật, ta nên dùng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bCs/>
          <w:sz w:val="28"/>
          <w:szCs w:val="28"/>
          <w:lang w:val="en-US"/>
        </w:rPr>
        <w:t xml:space="preserve">A. </w:t>
      </w:r>
      <w:r w:rsidRPr="004E3069">
        <w:rPr>
          <w:rFonts w:asciiTheme="majorHAnsi" w:hAnsiTheme="majorHAnsi" w:cstheme="majorHAnsi"/>
          <w:bCs/>
          <w:sz w:val="28"/>
          <w:szCs w:val="28"/>
        </w:rPr>
        <w:t xml:space="preserve">thước đo. 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B. </w:t>
      </w:r>
      <w:r w:rsidRPr="004E3069">
        <w:rPr>
          <w:rFonts w:asciiTheme="majorHAnsi" w:hAnsiTheme="majorHAnsi" w:cstheme="majorHAnsi"/>
          <w:sz w:val="28"/>
          <w:szCs w:val="28"/>
        </w:rPr>
        <w:t xml:space="preserve">gang bàn tay.  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C. </w:t>
      </w:r>
      <w:r w:rsidRPr="004E3069">
        <w:rPr>
          <w:rFonts w:asciiTheme="majorHAnsi" w:hAnsiTheme="majorHAnsi" w:cstheme="majorHAnsi"/>
          <w:sz w:val="28"/>
          <w:szCs w:val="28"/>
        </w:rPr>
        <w:t xml:space="preserve">sợi dây.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D. </w:t>
      </w:r>
      <w:r w:rsidRPr="004E3069">
        <w:rPr>
          <w:rFonts w:asciiTheme="majorHAnsi" w:hAnsiTheme="majorHAnsi" w:cstheme="majorHAnsi"/>
          <w:sz w:val="28"/>
          <w:szCs w:val="28"/>
        </w:rPr>
        <w:t>bàn chân.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lastRenderedPageBreak/>
        <w:t xml:space="preserve">Câu 2. </w:t>
      </w:r>
      <w:r w:rsidRPr="004E3069">
        <w:rPr>
          <w:rFonts w:asciiTheme="majorHAnsi" w:hAnsiTheme="majorHAnsi" w:cstheme="majorHAnsi"/>
          <w:sz w:val="28"/>
          <w:szCs w:val="28"/>
        </w:rPr>
        <w:t xml:space="preserve">Giới hạn đo của thước là 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A.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độ dài giữa hai vạch chia liên tiếp trên thước.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ab/>
      </w:r>
    </w:p>
    <w:p w:rsidR="004E3069" w:rsidRPr="004E3069" w:rsidRDefault="008C2458" w:rsidP="008C2458">
      <w:pPr>
        <w:spacing w:line="240" w:lineRule="auto"/>
        <w:ind w:right="567" w:firstLine="720"/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     </w:t>
      </w:r>
      <w:r w:rsidR="004E3069" w:rsidRPr="004E3069">
        <w:rPr>
          <w:rFonts w:asciiTheme="majorHAnsi" w:hAnsiTheme="majorHAnsi" w:cstheme="majorHAnsi"/>
          <w:b/>
          <w:sz w:val="28"/>
          <w:szCs w:val="28"/>
        </w:rPr>
        <w:t xml:space="preserve">B. </w:t>
      </w:r>
      <w:r w:rsidR="004E3069" w:rsidRPr="004E3069">
        <w:rPr>
          <w:rFonts w:asciiTheme="majorHAnsi" w:hAnsiTheme="majorHAnsi" w:cstheme="majorHAnsi"/>
          <w:sz w:val="28"/>
          <w:szCs w:val="28"/>
          <w:lang w:val="fr-FR"/>
        </w:rPr>
        <w:t xml:space="preserve">độ dài nhỏ nhất ghi trên thước. </w:t>
      </w:r>
      <w:r w:rsidR="004E3069" w:rsidRPr="004E3069">
        <w:rPr>
          <w:rFonts w:asciiTheme="majorHAnsi" w:hAnsiTheme="majorHAnsi" w:cstheme="majorHAnsi"/>
          <w:sz w:val="28"/>
          <w:szCs w:val="28"/>
          <w:lang w:val="fr-FR"/>
        </w:rPr>
        <w:tab/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C.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độ dài lớn nhất ghi trên thước.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ab/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D.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độ dài giữa hai vạch chia bất kỳ ghi trên thước.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  <w:lang w:val="fr-FR"/>
        </w:rPr>
        <w:t>Câu 3. Đơn vị dùng để đo chiều dài của một vật là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b/>
          <w:sz w:val="28"/>
          <w:szCs w:val="28"/>
        </w:rPr>
        <w:t>A.</w:t>
      </w:r>
      <w:r w:rsidRPr="004E3069">
        <w:rPr>
          <w:rFonts w:asciiTheme="majorHAnsi" w:hAnsiTheme="majorHAnsi" w:cstheme="majorHAnsi"/>
          <w:sz w:val="28"/>
          <w:szCs w:val="28"/>
        </w:rPr>
        <w:t xml:space="preserve"> m</w:t>
      </w:r>
      <w:r w:rsidRPr="004E3069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 w:rsidRPr="004E3069">
        <w:rPr>
          <w:rFonts w:asciiTheme="majorHAnsi" w:hAnsiTheme="majorHAnsi" w:cstheme="majorHAnsi"/>
          <w:sz w:val="28"/>
          <w:szCs w:val="28"/>
        </w:rPr>
        <w:t xml:space="preserve">                   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>B.</w:t>
      </w:r>
      <w:r w:rsidRPr="004E3069">
        <w:rPr>
          <w:rFonts w:asciiTheme="majorHAnsi" w:hAnsiTheme="majorHAnsi" w:cstheme="majorHAnsi"/>
          <w:sz w:val="28"/>
          <w:szCs w:val="28"/>
        </w:rPr>
        <w:t xml:space="preserve"> m         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C. </w:t>
      </w:r>
      <w:r w:rsidRPr="004E3069">
        <w:rPr>
          <w:rFonts w:asciiTheme="majorHAnsi" w:hAnsiTheme="majorHAnsi" w:cstheme="majorHAnsi"/>
          <w:sz w:val="28"/>
          <w:szCs w:val="28"/>
        </w:rPr>
        <w:t xml:space="preserve">kg         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D. </w:t>
      </w:r>
      <w:r w:rsidRPr="004E3069">
        <w:rPr>
          <w:rFonts w:asciiTheme="majorHAnsi" w:hAnsiTheme="majorHAnsi" w:cstheme="majorHAnsi"/>
          <w:i/>
          <w:sz w:val="28"/>
          <w:szCs w:val="28"/>
        </w:rPr>
        <w:t>l</w:t>
      </w:r>
      <w:r w:rsidRPr="004E3069">
        <w:rPr>
          <w:rFonts w:asciiTheme="majorHAnsi" w:hAnsiTheme="majorHAnsi" w:cstheme="majorHAnsi"/>
          <w:sz w:val="28"/>
          <w:szCs w:val="28"/>
        </w:rPr>
        <w:t>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  <w:lang w:val="fr-FR"/>
        </w:rPr>
        <w:t>Câu 4. Xác định giới hạn đo (GHĐ) và độ chia nhỏ nhất (ĐCNN) của thước trong hình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noProof/>
          <w:sz w:val="28"/>
          <w:szCs w:val="28"/>
          <w:lang w:eastAsia="vi-VN"/>
        </w:rPr>
        <w:drawing>
          <wp:inline distT="0" distB="0" distL="0" distR="0" wp14:anchorId="2F4EBF1F" wp14:editId="7B06E34C">
            <wp:extent cx="4914900" cy="828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A.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GHĐ 10cm ; ĐCNN 0 cm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</w:t>
      </w: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B.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GHĐ 10cm ; ĐCNN 1cm.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>C.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 xml:space="preserve"> GHĐ 10cm ; ĐCNN 0,5cm.                                    </w:t>
      </w: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D.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GHĐ 10cm ; ĐCNN 1mm.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  <w:lang w:val="en-US"/>
        </w:rPr>
        <w:t xml:space="preserve">Câu 5. </w:t>
      </w:r>
      <w:r w:rsidRPr="004E3069">
        <w:rPr>
          <w:rFonts w:asciiTheme="majorHAnsi" w:hAnsiTheme="majorHAnsi" w:cstheme="majorHAnsi"/>
          <w:sz w:val="28"/>
          <w:szCs w:val="28"/>
        </w:rPr>
        <w:t>Cho các bước đo độ dài gồm: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</w:rPr>
        <w:t>(1) Đặt thước đo và mắt nhìn đúng cách.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</w:rPr>
        <w:t>(2) Ước lượng độ dài cần đo để chọn thước đo thích hợp.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r w:rsidRPr="004E3069">
        <w:rPr>
          <w:rFonts w:asciiTheme="majorHAnsi" w:hAnsiTheme="majorHAnsi" w:cstheme="majorHAnsi"/>
          <w:sz w:val="28"/>
          <w:szCs w:val="28"/>
        </w:rPr>
        <w:t>(3) Đọc, ghi kết quả đo đúng quy định.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  <w:lang w:val="fr-FR"/>
        </w:rPr>
      </w:pPr>
      <w:r w:rsidRPr="004E3069">
        <w:rPr>
          <w:rFonts w:asciiTheme="majorHAnsi" w:hAnsiTheme="majorHAnsi" w:cstheme="majorHAnsi"/>
          <w:sz w:val="28"/>
          <w:szCs w:val="28"/>
        </w:rPr>
        <w:t>Thứ tự đúng các bước thực hiện để đo độ dài là</w:t>
      </w:r>
    </w:p>
    <w:p w:rsidR="004E3069" w:rsidRPr="004E3069" w:rsidRDefault="004E3069" w:rsidP="008C2458">
      <w:pPr>
        <w:spacing w:line="240" w:lineRule="auto"/>
        <w:ind w:right="567"/>
        <w:rPr>
          <w:rFonts w:asciiTheme="majorHAnsi" w:hAnsiTheme="majorHAnsi" w:cstheme="majorHAnsi"/>
          <w:b/>
          <w:sz w:val="28"/>
          <w:szCs w:val="28"/>
        </w:rPr>
      </w:pP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A.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 xml:space="preserve">(2), (1), (3).              </w:t>
      </w:r>
      <w:r w:rsidRPr="004E3069">
        <w:rPr>
          <w:rFonts w:asciiTheme="majorHAnsi" w:hAnsiTheme="majorHAnsi" w:cstheme="majorHAnsi"/>
          <w:b/>
          <w:sz w:val="28"/>
          <w:szCs w:val="28"/>
        </w:rPr>
        <w:t xml:space="preserve">B.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 xml:space="preserve">(3), (2), (1).             </w:t>
      </w: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C.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 xml:space="preserve">(1), (2), (3).          </w:t>
      </w:r>
      <w:r w:rsidRPr="004E3069">
        <w:rPr>
          <w:rFonts w:asciiTheme="majorHAnsi" w:hAnsiTheme="majorHAnsi" w:cstheme="majorHAnsi"/>
          <w:b/>
          <w:sz w:val="28"/>
          <w:szCs w:val="28"/>
          <w:lang w:val="fr-FR"/>
        </w:rPr>
        <w:t xml:space="preserve">D. </w:t>
      </w:r>
      <w:r w:rsidRPr="004E3069">
        <w:rPr>
          <w:rFonts w:asciiTheme="majorHAnsi" w:hAnsiTheme="majorHAnsi" w:cstheme="majorHAnsi"/>
          <w:sz w:val="28"/>
          <w:szCs w:val="28"/>
          <w:lang w:val="fr-FR"/>
        </w:rPr>
        <w:t>(2), (3), (1).</w:t>
      </w:r>
    </w:p>
    <w:p w:rsidR="004E3069" w:rsidRPr="004E5817" w:rsidRDefault="002B5CC4" w:rsidP="004E5817">
      <w:pPr>
        <w:spacing w:line="240" w:lineRule="auto"/>
        <w:ind w:right="567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BÀI</w:t>
      </w:r>
      <w:r>
        <w:rPr>
          <w:rFonts w:asciiTheme="majorHAnsi" w:hAnsiTheme="majorHAnsi" w:cstheme="majorHAnsi"/>
          <w:b/>
          <w:sz w:val="28"/>
          <w:szCs w:val="28"/>
        </w:rPr>
        <w:t xml:space="preserve"> LÀM:</w:t>
      </w:r>
    </w:p>
    <w:p w:rsidR="002B5CC4" w:rsidRDefault="002B5CC4" w:rsidP="00393865">
      <w:pPr>
        <w:spacing w:line="240" w:lineRule="auto"/>
        <w:ind w:right="567"/>
        <w:rPr>
          <w:rFonts w:asciiTheme="majorHAnsi" w:hAnsiTheme="majorHAnsi" w:cstheme="majorHAnsi"/>
          <w:sz w:val="28"/>
          <w:szCs w:val="28"/>
        </w:rPr>
      </w:pPr>
      <w:bookmarkStart w:id="0" w:name="_GoBack"/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  <w:r>
        <w:rPr>
          <w:rFonts w:asciiTheme="majorHAnsi" w:hAnsiTheme="majorHAnsi" w:cstheme="majorHAnsi"/>
          <w:sz w:val="28"/>
          <w:szCs w:val="28"/>
        </w:rPr>
        <w:lastRenderedPageBreak/>
        <w:t>……………………………………………………………………………………………………………………………</w:t>
      </w:r>
    </w:p>
    <w:p w:rsidR="002B5CC4" w:rsidRPr="002B5CC4" w:rsidRDefault="002B5CC4" w:rsidP="002B5CC4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CC4" w:rsidRDefault="002B5CC4" w:rsidP="002B5CC4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CC4" w:rsidRPr="002B5CC4" w:rsidRDefault="002B5CC4" w:rsidP="002B5CC4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CC4" w:rsidRDefault="002B5CC4" w:rsidP="002B5CC4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CC4" w:rsidRPr="002B5CC4" w:rsidRDefault="002B5CC4" w:rsidP="002B5CC4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3069" w:rsidRPr="002B5CC4" w:rsidRDefault="004E3069" w:rsidP="002B5CC4">
      <w:pPr>
        <w:rPr>
          <w:rFonts w:asciiTheme="majorHAnsi" w:hAnsiTheme="majorHAnsi" w:cstheme="majorHAnsi"/>
          <w:sz w:val="28"/>
          <w:szCs w:val="28"/>
        </w:rPr>
      </w:pPr>
    </w:p>
    <w:sectPr w:rsidR="004E3069" w:rsidRPr="002B5CC4" w:rsidSect="008C2458">
      <w:pgSz w:w="12240" w:h="15840" w:code="1"/>
      <w:pgMar w:top="0" w:right="720" w:bottom="720" w:left="1134" w:header="720" w:footer="72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4F"/>
    <w:rsid w:val="00037D56"/>
    <w:rsid w:val="0004184F"/>
    <w:rsid w:val="00052EB8"/>
    <w:rsid w:val="0009799F"/>
    <w:rsid w:val="002B5CC4"/>
    <w:rsid w:val="003855B2"/>
    <w:rsid w:val="00393865"/>
    <w:rsid w:val="003D3505"/>
    <w:rsid w:val="004941C5"/>
    <w:rsid w:val="004E3069"/>
    <w:rsid w:val="004E5817"/>
    <w:rsid w:val="006A2382"/>
    <w:rsid w:val="007976A4"/>
    <w:rsid w:val="008C2458"/>
    <w:rsid w:val="008E3013"/>
    <w:rsid w:val="00911CB3"/>
    <w:rsid w:val="00930A25"/>
    <w:rsid w:val="009B18FF"/>
    <w:rsid w:val="00B001BE"/>
    <w:rsid w:val="00C465C5"/>
    <w:rsid w:val="00CD245E"/>
    <w:rsid w:val="00D05BD8"/>
    <w:rsid w:val="00D350E4"/>
    <w:rsid w:val="00DE7560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879</Words>
  <Characters>5012</Characters>
  <Application>Microsoft Office Word</Application>
  <DocSecurity>0</DocSecurity>
  <Lines>41</Lines>
  <Paragraphs>11</Paragraphs>
  <ScaleCrop>false</ScaleCrop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2021-09-04T14:03:00Z</dcterms:created>
  <dcterms:modified xsi:type="dcterms:W3CDTF">2021-09-05T01:33:00Z</dcterms:modified>
</cp:coreProperties>
</file>